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E8" w:rsidRDefault="00EE2EF6" w:rsidP="00EE2EF6">
      <w:pPr>
        <w:pStyle w:val="Rubrik"/>
      </w:pPr>
      <w:r w:rsidRPr="00EE2EF6">
        <w:rPr>
          <w:noProof/>
          <w:lang w:eastAsia="sv-SE"/>
        </w:rPr>
        <w:drawing>
          <wp:inline distT="0" distB="0" distL="0" distR="0" wp14:anchorId="629AB044" wp14:editId="6369058E">
            <wp:extent cx="2019582" cy="1867161"/>
            <wp:effectExtent l="0" t="0" r="0" b="0"/>
            <wp:docPr id="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186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EF6" w:rsidRDefault="00EE2EF6"/>
    <w:p w:rsidR="00EE2EF6" w:rsidRDefault="00BB65AD" w:rsidP="00EE2EF6">
      <w:pPr>
        <w:rPr>
          <w:b/>
        </w:rPr>
      </w:pPr>
      <w:r>
        <w:rPr>
          <w:b/>
        </w:rPr>
        <w:t>K</w:t>
      </w:r>
      <w:r w:rsidR="00EE2EF6">
        <w:rPr>
          <w:b/>
        </w:rPr>
        <w:t>omplettering av hemsjukvårdsavtalet</w:t>
      </w:r>
    </w:p>
    <w:p w:rsidR="00EE2EF6" w:rsidRDefault="00BB65AD" w:rsidP="00EE2EF6">
      <w:pPr>
        <w:rPr>
          <w:b/>
        </w:rPr>
      </w:pPr>
      <w:r>
        <w:t>Beslutat på Länsledning Välfärd 3 juni 2022.</w:t>
      </w:r>
      <w:bookmarkStart w:id="0" w:name="_GoBack"/>
      <w:bookmarkEnd w:id="0"/>
    </w:p>
    <w:p w:rsidR="00EE2EF6" w:rsidRDefault="00EE2EF6" w:rsidP="00EE2EF6">
      <w:pPr>
        <w:rPr>
          <w:b/>
        </w:rPr>
      </w:pPr>
      <w:r w:rsidRPr="00EE2EF6">
        <w:rPr>
          <w:b/>
        </w:rPr>
        <w:t>Samverkan mellan region Gävleborg och länets kommuner gällande vaccinationer mot Covid-19 och säsongsinfluensa</w:t>
      </w:r>
      <w:r>
        <w:rPr>
          <w:b/>
        </w:rPr>
        <w:t>.</w:t>
      </w:r>
    </w:p>
    <w:p w:rsidR="00EE2EF6" w:rsidRDefault="00EE2EF6" w:rsidP="00EE2EF6">
      <w:r w:rsidRPr="00EE2EF6">
        <w:t>Vaccinationer mot säsongsinfluensa</w:t>
      </w:r>
      <w:r>
        <w:t xml:space="preserve"> återkommer varje höst för att skydda de mest sköra mot sjukdomen. Sedan vintern 2020 har </w:t>
      </w:r>
      <w:r w:rsidR="009F57C1">
        <w:t>det även</w:t>
      </w:r>
      <w:r>
        <w:t xml:space="preserve"> vaccinerat</w:t>
      </w:r>
      <w:r w:rsidR="009F57C1">
        <w:t>s</w:t>
      </w:r>
      <w:r>
        <w:t xml:space="preserve"> mot Covid-19. Enligt tillgänglig information </w:t>
      </w:r>
      <w:r w:rsidR="00017C5E">
        <w:t>behövs</w:t>
      </w:r>
      <w:r>
        <w:t xml:space="preserve"> det återkommande vaccinationer för att skydda mot sjukdomen. Folkhälsomyndigheten har särskilt pekat på gruppen äldre, samt de som bor i särskilt boende, har hemsjukvård och hemtjänst som högst prioriterad i vaccinationsarbetet. Inom överskådlig </w:t>
      </w:r>
      <w:r w:rsidR="009F57C1">
        <w:t>tid kommer dessa grupper att beh</w:t>
      </w:r>
      <w:r>
        <w:t>öva påfyllnadsdoser av sin grundvaccination.</w:t>
      </w:r>
    </w:p>
    <w:p w:rsidR="00EE2EF6" w:rsidRPr="00017C5E" w:rsidRDefault="00EE2EF6" w:rsidP="00EE2EF6">
      <w:pPr>
        <w:rPr>
          <w:u w:val="single"/>
        </w:rPr>
      </w:pPr>
      <w:r w:rsidRPr="00017C5E">
        <w:rPr>
          <w:u w:val="single"/>
        </w:rPr>
        <w:t>Ansvarsfördelning</w:t>
      </w:r>
      <w:r w:rsidR="009F57C1" w:rsidRPr="00017C5E">
        <w:rPr>
          <w:u w:val="single"/>
        </w:rPr>
        <w:t xml:space="preserve"> </w:t>
      </w:r>
    </w:p>
    <w:p w:rsidR="009F57C1" w:rsidRDefault="00EE2EF6" w:rsidP="00017C5E">
      <w:r>
        <w:t>Den kommunala hälso</w:t>
      </w:r>
      <w:r w:rsidR="00017C5E">
        <w:t xml:space="preserve"> </w:t>
      </w:r>
      <w:r>
        <w:t>- och sjukvården ansvarar för utförande av vaccinationer</w:t>
      </w:r>
      <w:r w:rsidR="009F57C1">
        <w:t xml:space="preserve"> inom särskilt boende. </w:t>
      </w:r>
    </w:p>
    <w:p w:rsidR="009F57C1" w:rsidRDefault="009F57C1" w:rsidP="00017C5E">
      <w:r>
        <w:t xml:space="preserve">För personer i ordinärt boende som är inskrivna i hemsjukvården gäller följande; </w:t>
      </w:r>
    </w:p>
    <w:p w:rsidR="009F57C1" w:rsidRDefault="00017C5E" w:rsidP="009F57C1">
      <w:pPr>
        <w:pStyle w:val="Liststycke"/>
        <w:numPr>
          <w:ilvl w:val="0"/>
          <w:numId w:val="1"/>
        </w:numPr>
      </w:pPr>
      <w:r>
        <w:t>P</w:t>
      </w:r>
      <w:r w:rsidR="009F57C1">
        <w:t>ersoner som kan ta sig till vaccinationsplats vaccineras som övrig befolkning på de aviserade platserna</w:t>
      </w:r>
      <w:r>
        <w:t>. Det</w:t>
      </w:r>
      <w:r w:rsidR="009F57C1">
        <w:t xml:space="preserve"> kan vara hälsocentral eller särskild vaccinationslokal. </w:t>
      </w:r>
    </w:p>
    <w:p w:rsidR="00EE2EF6" w:rsidRDefault="009F57C1" w:rsidP="009F57C1">
      <w:pPr>
        <w:pStyle w:val="Liststycke"/>
        <w:numPr>
          <w:ilvl w:val="0"/>
          <w:numId w:val="1"/>
        </w:numPr>
      </w:pPr>
      <w:r>
        <w:t>Personer som av hälsoskäl inte kan/bör vaccineras på allmän vaccinationsplats vaccineras av den kommunala hälso</w:t>
      </w:r>
      <w:r w:rsidR="00017C5E">
        <w:t xml:space="preserve"> </w:t>
      </w:r>
      <w:r>
        <w:t>- och sjukvården som planerar utförandet av vaccination i hemmet.</w:t>
      </w:r>
    </w:p>
    <w:p w:rsidR="00EE2EF6" w:rsidRDefault="009F57C1" w:rsidP="00EE2EF6">
      <w:r>
        <w:t>Personer som har hemtjänst men inte är inskrivna i hemsjukvården erbjuds vaccinati</w:t>
      </w:r>
      <w:r w:rsidR="00017C5E">
        <w:t>on som övrig befolkning på de aviserade platserna. Det kan vara hälsocentral eller särskild vaccinationslokal.</w:t>
      </w:r>
    </w:p>
    <w:p w:rsidR="00017C5E" w:rsidRDefault="00017C5E" w:rsidP="00EE2EF6"/>
    <w:p w:rsidR="00017C5E" w:rsidRPr="00EE2EF6" w:rsidRDefault="00017C5E" w:rsidP="00EE2EF6"/>
    <w:sectPr w:rsidR="00017C5E" w:rsidRPr="00EE2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2A94"/>
    <w:multiLevelType w:val="hybridMultilevel"/>
    <w:tmpl w:val="50042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F6"/>
    <w:rsid w:val="00017C5E"/>
    <w:rsid w:val="00092B55"/>
    <w:rsid w:val="002C5C43"/>
    <w:rsid w:val="007854E8"/>
    <w:rsid w:val="009F57C1"/>
    <w:rsid w:val="00BB65AD"/>
    <w:rsid w:val="00E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971B"/>
  <w15:chartTrackingRefBased/>
  <w15:docId w15:val="{BAADAABA-73B4-4AEB-BDFD-695C1343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E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2E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EE2E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2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2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2EF6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9F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Mansson Söderlund Tina - HOSLED - Nära vård Hälso- och sjukvård</dc:creator>
  <cp:keywords/>
  <dc:description/>
  <cp:lastModifiedBy>Hultén Petra - HOSGSR - Ledningsstöd Hälso- och sjukvård</cp:lastModifiedBy>
  <cp:revision>3</cp:revision>
  <dcterms:created xsi:type="dcterms:W3CDTF">2022-06-07T08:22:00Z</dcterms:created>
  <dcterms:modified xsi:type="dcterms:W3CDTF">2022-06-07T08:22:00Z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-1924186333</vt:i4>
  </property>
  <property fmtid="{D5CDD505-2E9C-101B-9397-08002B2CF9AE}" pid="3" name="_NewReviewCycle">
    <vt:lpwstr/>
  </property>
  <property fmtid="{D5CDD505-2E9C-101B-9397-08002B2CF9AE}" pid="4" name="_EmailSubject">
    <vt:lpwstr>SV: Byt ut några bilagor. ärendenr: 1563228</vt:lpwstr>
  </property>
  <property fmtid="{D5CDD505-2E9C-101B-9397-08002B2CF9AE}" pid="5" name="_AuthorEmail">
    <vt:lpwstr>petra.hulten@regiongavleborg.se</vt:lpwstr>
  </property>
  <property fmtid="{D5CDD505-2E9C-101B-9397-08002B2CF9AE}" pid="6" name="_AuthorEmailDisplayName">
    <vt:lpwstr>Hultén Petra - HOSGSR - Ledningsstöd Hälso- och sjukvård</vt:lpwstr>
  </property>
  <property fmtid="{D5CDD505-2E9C-101B-9397-08002B2CF9AE}" pid="8" name="_PreviousAdHocReviewCycleID">
    <vt:i4>439656269</vt:i4>
  </property>
</Properties>
</file>